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DBB89" w14:textId="77777777" w:rsidR="0036343F" w:rsidRDefault="0036343F" w:rsidP="000A7AFF">
      <w:pPr>
        <w:rPr>
          <w:rFonts w:ascii="Montserrat Bold" w:hAnsi="Montserrat Bold"/>
          <w:sz w:val="18"/>
          <w:szCs w:val="18"/>
          <w:lang w:val="es-MX"/>
        </w:rPr>
      </w:pPr>
    </w:p>
    <w:p w14:paraId="794A3C39"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2FF54334" w14:textId="77777777" w:rsidR="00996542" w:rsidRDefault="00996542" w:rsidP="00996542">
      <w:pPr>
        <w:jc w:val="right"/>
        <w:rPr>
          <w:rFonts w:ascii="Montserrat Regular" w:hAnsi="Montserrat Regular"/>
          <w:sz w:val="18"/>
          <w:szCs w:val="18"/>
          <w:lang w:val="es-MX"/>
        </w:rPr>
      </w:pPr>
    </w:p>
    <w:p w14:paraId="6F1FFC54" w14:textId="77777777" w:rsidR="00D61E10" w:rsidRDefault="00D61E10" w:rsidP="00996542">
      <w:pPr>
        <w:jc w:val="right"/>
        <w:rPr>
          <w:rFonts w:ascii="Montserrat Regular" w:hAnsi="Montserrat Regular"/>
          <w:sz w:val="18"/>
          <w:szCs w:val="18"/>
          <w:lang w:val="es-MX"/>
        </w:rPr>
      </w:pPr>
    </w:p>
    <w:p w14:paraId="39200592" w14:textId="7A24EA19" w:rsidR="00996542" w:rsidRDefault="004827AB" w:rsidP="00996542">
      <w:pPr>
        <w:jc w:val="right"/>
        <w:rPr>
          <w:rFonts w:ascii="Montserrat Regular" w:hAnsi="Montserrat Regular"/>
          <w:sz w:val="18"/>
          <w:szCs w:val="18"/>
          <w:lang w:val="es-MX"/>
        </w:rPr>
      </w:pPr>
      <w:r w:rsidRPr="004827AB">
        <w:rPr>
          <w:rFonts w:ascii="Montserrat Regular" w:hAnsi="Montserrat Regular"/>
          <w:sz w:val="18"/>
          <w:szCs w:val="18"/>
          <w:lang w:val="es-MX"/>
        </w:rPr>
        <w:t>Tepic, Nayarit a</w:t>
      </w:r>
      <w:r w:rsidR="00414FEF">
        <w:rPr>
          <w:rFonts w:ascii="Montserrat Regular" w:hAnsi="Montserrat Regular"/>
          <w:sz w:val="18"/>
          <w:szCs w:val="18"/>
          <w:lang w:val="es-MX"/>
        </w:rPr>
        <w:t xml:space="preserve"> 23 de septiembre de 2022.   </w:t>
      </w:r>
    </w:p>
    <w:p w14:paraId="1C8290FA" w14:textId="77777777" w:rsidR="00996542" w:rsidRDefault="00996542" w:rsidP="00996542">
      <w:pPr>
        <w:jc w:val="right"/>
        <w:rPr>
          <w:rFonts w:ascii="Montserrat Regular" w:hAnsi="Montserrat Regular"/>
          <w:sz w:val="18"/>
          <w:szCs w:val="18"/>
          <w:lang w:val="es-MX"/>
        </w:rPr>
      </w:pPr>
    </w:p>
    <w:p w14:paraId="58007F9D" w14:textId="77777777" w:rsidR="00996542" w:rsidRDefault="00996542" w:rsidP="00996542">
      <w:pPr>
        <w:jc w:val="right"/>
        <w:rPr>
          <w:rFonts w:ascii="Montserrat Regular" w:hAnsi="Montserrat Regular"/>
          <w:sz w:val="18"/>
          <w:szCs w:val="18"/>
          <w:lang w:val="es-MX"/>
        </w:rPr>
      </w:pPr>
    </w:p>
    <w:p w14:paraId="302451AA" w14:textId="3461D75E" w:rsidR="00414FEF" w:rsidRDefault="00414FEF"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w:t>
      </w:r>
    </w:p>
    <w:p w14:paraId="262C9E1A" w14:textId="0533D2A2" w:rsidR="00996542" w:rsidRPr="0023246E" w:rsidRDefault="006B1E9F" w:rsidP="006B1E9F">
      <w:pPr>
        <w:ind w:right="5154"/>
        <w:rPr>
          <w:rFonts w:ascii="Montserrat Bold" w:hAnsi="Montserrat Bold"/>
          <w:sz w:val="18"/>
          <w:szCs w:val="18"/>
          <w:lang w:val="es-MX"/>
        </w:rPr>
      </w:pPr>
      <w:r w:rsidRPr="00325396">
        <w:rPr>
          <w:rFonts w:ascii="Montserrat Bold" w:hAnsi="Montserrat Bold"/>
          <w:sz w:val="18"/>
          <w:szCs w:val="18"/>
          <w:lang w:val="es-MX"/>
        </w:rPr>
        <w:t>Administración Tributaria</w:t>
      </w:r>
    </w:p>
    <w:p w14:paraId="18BA0CC9" w14:textId="77777777" w:rsidR="00996542" w:rsidRDefault="00996542" w:rsidP="00996542">
      <w:pPr>
        <w:jc w:val="both"/>
        <w:rPr>
          <w:rFonts w:ascii="Montserrat Regular" w:hAnsi="Montserrat Regular"/>
          <w:sz w:val="18"/>
          <w:szCs w:val="18"/>
          <w:lang w:val="es-MX"/>
        </w:rPr>
      </w:pP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0DB55661"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BA2348">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77777777"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4730E18A" w14:textId="77777777" w:rsidR="006B1E9F" w:rsidRDefault="006B1E9F" w:rsidP="00996542">
      <w:pPr>
        <w:rPr>
          <w:rFonts w:ascii="Montserrat Regular" w:hAnsi="Montserrat Regular"/>
          <w:sz w:val="18"/>
          <w:szCs w:val="18"/>
          <w:lang w:val="es-MX"/>
        </w:rPr>
      </w:pPr>
    </w:p>
    <w:p w14:paraId="39494772"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14:paraId="4B46B1DC"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14:paraId="2E41903C"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14:paraId="5955438C"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14:paraId="370D477F"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Autorizados para oír y recibir notificaciones. </w:t>
      </w:r>
    </w:p>
    <w:p w14:paraId="320778DB"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14:paraId="11A21EBC"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14:paraId="66541723"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Ejercicio revisado.</w:t>
      </w:r>
    </w:p>
    <w:p w14:paraId="01815A30"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Impuestos revisados.</w:t>
      </w:r>
    </w:p>
    <w:p w14:paraId="40D47ABC" w14:textId="77777777" w:rsidR="00996542" w:rsidRDefault="00996542" w:rsidP="00996542">
      <w:pPr>
        <w:rPr>
          <w:rFonts w:ascii="Montserrat Regular" w:hAnsi="Montserrat Regular"/>
          <w:sz w:val="18"/>
          <w:szCs w:val="18"/>
          <w:lang w:val="es-MX"/>
        </w:rPr>
      </w:pPr>
    </w:p>
    <w:p w14:paraId="327544CE"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57DD69C0" w14:textId="77777777" w:rsidR="006B1E9F" w:rsidRDefault="006B1E9F" w:rsidP="006B1E9F">
      <w:pPr>
        <w:jc w:val="both"/>
        <w:rPr>
          <w:rFonts w:ascii="Montserrat Regular" w:hAnsi="Montserrat Regular"/>
          <w:sz w:val="18"/>
          <w:szCs w:val="18"/>
          <w:lang w:val="es-MX"/>
        </w:rPr>
      </w:pPr>
    </w:p>
    <w:p w14:paraId="0ECE4596" w14:textId="7AE024B3" w:rsidR="00D40DB7" w:rsidRPr="00325396" w:rsidRDefault="00A758A3" w:rsidP="006B1E9F">
      <w:pPr>
        <w:jc w:val="both"/>
        <w:rPr>
          <w:rFonts w:ascii="Montserrat Regular" w:hAnsi="Montserrat Regular"/>
          <w:sz w:val="18"/>
          <w:szCs w:val="18"/>
          <w:lang w:val="es-MX"/>
        </w:rPr>
      </w:pPr>
      <w:r>
        <w:rPr>
          <w:rFonts w:ascii="Montserrat Regular" w:hAnsi="Montserrat Regular"/>
          <w:noProof/>
          <w:sz w:val="18"/>
          <w:szCs w:val="18"/>
          <w:lang w:val="es-MX"/>
        </w:rPr>
        <w:lastRenderedPageBreak/>
        <w:drawing>
          <wp:anchor distT="0" distB="0" distL="114300" distR="114300" simplePos="0" relativeHeight="251658240" behindDoc="0" locked="0" layoutInCell="1" allowOverlap="1" wp14:anchorId="03ECE49C" wp14:editId="59D24FD8">
            <wp:simplePos x="0" y="0"/>
            <wp:positionH relativeFrom="column">
              <wp:posOffset>5117465</wp:posOffset>
            </wp:positionH>
            <wp:positionV relativeFrom="paragraph">
              <wp:posOffset>495300</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stretch>
                      <a:fillRect/>
                    </a:stretch>
                  </pic:blipFill>
                  <pic:spPr>
                    <a:xfrm>
                      <a:off x="0" y="0"/>
                      <a:ext cx="1238250" cy="1238250"/>
                    </a:xfrm>
                    <a:prstGeom prst="rect">
                      <a:avLst/>
                    </a:prstGeom>
                  </pic:spPr>
                </pic:pic>
              </a:graphicData>
            </a:graphic>
          </wp:anchor>
        </w:drawing>
      </w:r>
      <w:r w:rsidR="00D40DB7">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1A504D95" w14:textId="15094BA2" w:rsidR="00996542" w:rsidRDefault="00996542" w:rsidP="00996542">
      <w:pPr>
        <w:rPr>
          <w:rFonts w:ascii="Montserrat Regular" w:hAnsi="Montserrat Regular"/>
          <w:sz w:val="18"/>
          <w:szCs w:val="18"/>
          <w:lang w:val="es-MX"/>
        </w:rPr>
      </w:pPr>
    </w:p>
    <w:p w14:paraId="741E12BA" w14:textId="36FE0665" w:rsidR="00C42A31" w:rsidRDefault="00C42A31" w:rsidP="00996542">
      <w:pPr>
        <w:rPr>
          <w:rFonts w:ascii="Montserrat Bold" w:hAnsi="Montserrat Bold"/>
          <w:sz w:val="18"/>
          <w:szCs w:val="18"/>
          <w:lang w:val="es-MX"/>
        </w:rPr>
      </w:pPr>
    </w:p>
    <w:p w14:paraId="55CBC0BF" w14:textId="47D987D8" w:rsidR="00C42A31" w:rsidRDefault="00C42A31" w:rsidP="00996542">
      <w:pPr>
        <w:rPr>
          <w:rFonts w:ascii="Montserrat Bold" w:hAnsi="Montserrat Bold"/>
          <w:sz w:val="18"/>
          <w:szCs w:val="18"/>
          <w:lang w:val="es-MX"/>
        </w:rPr>
      </w:pPr>
    </w:p>
    <w:p w14:paraId="15BD088D" w14:textId="6DFBABC1"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0FFDBE46" w14:textId="2A028841" w:rsidR="00996542" w:rsidRDefault="00996542" w:rsidP="00996542">
      <w:pPr>
        <w:rPr>
          <w:rFonts w:ascii="Montserrat Regular" w:hAnsi="Montserrat Regular"/>
          <w:sz w:val="18"/>
          <w:szCs w:val="18"/>
          <w:lang w:val="es-MX"/>
        </w:rPr>
      </w:pPr>
    </w:p>
    <w:p w14:paraId="14794DFC" w14:textId="67B1061B" w:rsidR="00996542" w:rsidRDefault="00996542" w:rsidP="00996542">
      <w:pPr>
        <w:rPr>
          <w:rFonts w:ascii="Montserrat Regular" w:hAnsi="Montserrat Regular"/>
          <w:sz w:val="18"/>
          <w:szCs w:val="18"/>
          <w:lang w:val="es-MX"/>
        </w:rPr>
      </w:pPr>
    </w:p>
    <w:p w14:paraId="26E497C2" w14:textId="77777777" w:rsidR="00D61E10" w:rsidRDefault="00D61E10" w:rsidP="00996542">
      <w:pPr>
        <w:rPr>
          <w:rFonts w:ascii="Montserrat Regular" w:hAnsi="Montserrat Regular"/>
          <w:sz w:val="18"/>
          <w:szCs w:val="18"/>
          <w:lang w:val="es-MX"/>
        </w:rPr>
      </w:pPr>
    </w:p>
    <w:p w14:paraId="173B63F1" w14:textId="4C49A206" w:rsidR="00414FEF" w:rsidRDefault="00E303C1" w:rsidP="00D61E10">
      <w:pPr>
        <w:rPr>
          <w:rFonts w:ascii="Montserrat Bold" w:hAnsi="Montserrat Bold"/>
          <w:sz w:val="18"/>
          <w:szCs w:val="18"/>
          <w:lang w:val="es-MX"/>
        </w:rPr>
      </w:pPr>
      <w:r w:rsidRPr="00C42A31">
        <w:rPr>
          <w:rFonts w:ascii="Montserrat Bold" w:hAnsi="Montserrat Bold"/>
          <w:sz w:val="18"/>
          <w:szCs w:val="18"/>
          <w:lang w:val="es-MX"/>
        </w:rPr>
        <w:t xml:space="preserve">Lic. </w:t>
      </w:r>
      <w:r w:rsidR="002A4A13">
        <w:rPr>
          <w:rFonts w:ascii="Montserrat Bold" w:hAnsi="Montserrat Bold"/>
          <w:sz w:val="18"/>
          <w:szCs w:val="18"/>
          <w:lang w:val="es-MX"/>
        </w:rPr>
        <w:t xml:space="preserve">María de la Luz López Ruano </w:t>
      </w:r>
    </w:p>
    <w:p w14:paraId="2A7B5657" w14:textId="1CD4EF3F" w:rsidR="00414FEF" w:rsidRDefault="002A4A13" w:rsidP="00D61E10">
      <w:pPr>
        <w:rPr>
          <w:rFonts w:ascii="Montserrat Bold" w:hAnsi="Montserrat Bold"/>
          <w:sz w:val="18"/>
          <w:szCs w:val="18"/>
          <w:lang w:val="es-MX"/>
        </w:rPr>
      </w:pPr>
      <w:r>
        <w:rPr>
          <w:rFonts w:ascii="Montserrat Bold" w:hAnsi="Montserrat Bold"/>
          <w:sz w:val="18"/>
          <w:szCs w:val="18"/>
          <w:lang w:val="es-MX"/>
        </w:rPr>
        <w:t xml:space="preserve">Administradora Desconcentrada Jurídica de Nayarit "1" </w:t>
      </w:r>
    </w:p>
    <w:p w14:paraId="0E192754" w14:textId="77777777" w:rsidR="00C14ED7" w:rsidRDefault="00C14ED7" w:rsidP="00D61E10">
      <w:pPr>
        <w:rPr>
          <w:rFonts w:ascii="Montserrat" w:hAnsi="Montserrat"/>
          <w:sz w:val="18"/>
          <w:szCs w:val="18"/>
          <w:lang w:val="es-MX"/>
        </w:rPr>
      </w:pPr>
      <w:r>
        <w:rPr>
          <w:rFonts w:ascii="Montserrat" w:hAnsi="Montserrat"/>
          <w:sz w:val="18"/>
          <w:szCs w:val="18"/>
          <w:lang w:val="es-MX"/>
        </w:rPr>
        <w:t>Firma Electrónica:</w:t>
      </w:r>
    </w:p>
    <w:p w14:paraId="6172C5C7" w14:textId="4DD36505" w:rsidR="001743E7" w:rsidRDefault="00C14ED7" w:rsidP="00D61E10">
      <w:pPr>
        <w:rPr>
          <w:rFonts w:ascii="Montserrat Bold" w:hAnsi="Montserrat Bold"/>
          <w:b/>
          <w:sz w:val="18"/>
          <w:szCs w:val="18"/>
          <w:lang w:val="es-MX"/>
        </w:rPr>
      </w:pPr>
      <w:r>
        <w:rPr>
          <w:rFonts w:ascii="Montserrat" w:hAnsi="Montserrat"/>
          <w:sz w:val="18"/>
          <w:szCs w:val="18"/>
          <w:lang w:val="es-MX"/>
        </w:rPr>
        <w:t xml:space="preserve">A6bNmWCzV5vJVvKfzzqL+X/gT1Ze9zOjNDGExZkGHdWwr8fN4s18vS34BQ7xZ0J0bX0MXQYke5OASgxL4QDwT7xGIRwgUmNyUIsFvYujBxuknnW62tbVg1DMw5wDgbtDndfgBQ6cD8oIsPbp5hCwc7RkiXmhM3yIUaKNIKw3nBnNKt38hr2SAMI6jGHfpYuI4VARcRKIxMOrTk1ct3fxD22Lz7r1gtaeDGddZGCV9nlB7PmN9bAR/vkvzyqcRgtXeuyYb/q+own/DvrBfOk2ZySNeM4SRPomejR79P5TTbxxdKUexODeX7g7XZkcC2BLK3kDWomdAeDoEZ+cIrAG7g== </w:t>
      </w:r>
    </w:p>
    <w:p w14:paraId="0A62BF1C" w14:textId="77777777" w:rsidR="001743E7" w:rsidRDefault="001743E7" w:rsidP="00D61E10">
      <w:pPr>
        <w:rPr>
          <w:rFonts w:ascii="Montserrat Bold" w:hAnsi="Montserrat Bold"/>
          <w:b/>
          <w:sz w:val="18"/>
          <w:szCs w:val="18"/>
          <w:lang w:val="es-MX"/>
        </w:rPr>
      </w:pPr>
    </w:p>
    <w:p w14:paraId="19059937" w14:textId="77777777" w:rsidR="00C14ED7" w:rsidRDefault="00C14ED7"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Cadena original: </w:t>
      </w:r>
    </w:p>
    <w:p w14:paraId="7E35AD04" w14:textId="77777777" w:rsidR="00C14ED7" w:rsidRDefault="00C14ED7" w:rsidP="00D61E10">
      <w:pPr>
        <w:rPr>
          <w:rFonts w:ascii="Montserrat" w:eastAsia="Times" w:hAnsi="Montserrat" w:cs="Arial"/>
          <w:sz w:val="18"/>
          <w:szCs w:val="18"/>
          <w:lang w:eastAsia="es-ES"/>
        </w:rPr>
      </w:pPr>
      <w:r>
        <w:rPr>
          <w:rFonts w:ascii="Montserrat" w:eastAsia="Times" w:hAnsi="Montserrat" w:cs="Arial"/>
          <w:sz w:val="18"/>
          <w:szCs w:val="18"/>
          <w:lang w:eastAsia="es-ES"/>
        </w:rPr>
        <w:t>||SAT970701NN3|Comité de Transparencia del Servicio de |2247|23 de septiembre de 2022|9/23/2022 4:54:56 PM|00001088888800000031||</w:t>
      </w:r>
    </w:p>
    <w:p w14:paraId="3C630E8B" w14:textId="77777777" w:rsidR="00C14ED7" w:rsidRDefault="00C14ED7" w:rsidP="00D61E10">
      <w:pPr>
        <w:rPr>
          <w:rFonts w:ascii="Montserrat" w:eastAsia="Times" w:hAnsi="Montserrat" w:cs="Arial"/>
          <w:sz w:val="18"/>
          <w:szCs w:val="18"/>
          <w:lang w:eastAsia="es-ES"/>
        </w:rPr>
      </w:pPr>
    </w:p>
    <w:p w14:paraId="709F876F" w14:textId="77777777" w:rsidR="00C14ED7" w:rsidRDefault="00C14ED7" w:rsidP="00D61E10">
      <w:pPr>
        <w:rPr>
          <w:rFonts w:ascii="Montserrat" w:eastAsia="Times" w:hAnsi="Montserrat" w:cs="Arial"/>
          <w:sz w:val="18"/>
          <w:szCs w:val="18"/>
          <w:lang w:eastAsia="es-ES"/>
        </w:rPr>
      </w:pPr>
      <w:r>
        <w:rPr>
          <w:rFonts w:ascii="Montserrat" w:eastAsia="Times" w:hAnsi="Montserrat" w:cs="Arial"/>
          <w:sz w:val="18"/>
          <w:szCs w:val="18"/>
          <w:lang w:eastAsia="es-ES"/>
        </w:rPr>
        <w:t xml:space="preserve">Sello digital: </w:t>
      </w:r>
    </w:p>
    <w:p w14:paraId="5AAF52C0" w14:textId="677087B2" w:rsidR="002F48B8" w:rsidRPr="00414FEF" w:rsidRDefault="00C14ED7" w:rsidP="00D61E10">
      <w:pPr>
        <w:rPr>
          <w:rFonts w:ascii="Montserrat" w:eastAsia="Times" w:hAnsi="Montserrat" w:cs="Arial"/>
          <w:b/>
          <w:sz w:val="18"/>
          <w:szCs w:val="18"/>
          <w:lang w:eastAsia="es-ES"/>
        </w:rPr>
      </w:pPr>
      <w:r>
        <w:rPr>
          <w:rFonts w:ascii="Montserrat" w:eastAsia="Times" w:hAnsi="Montserrat" w:cs="Arial"/>
          <w:sz w:val="18"/>
          <w:szCs w:val="18"/>
          <w:lang w:eastAsia="es-ES"/>
        </w:rPr>
        <w:t xml:space="preserve">GIvTLUNbpVzvFlJ8s526FYPMzNr/lxXSd3ZJLg8/ya8SbuIbDHPv1yQNVXze5qIKdM4+iHJCMRaXIwgE88Sqm/PjAVfazNODqMuFdC9AYyU+4cu2dBApdc6ZcppYllJGMtHaEogXw8tVs+ndNrXM4FUbZNCzFRiMTWUuWQLkm0w= </w:t>
      </w:r>
      <w:bookmarkStart w:id="0" w:name="_GoBack"/>
      <w:bookmarkEnd w:id="0"/>
      <w:r w:rsidR="00414FEF">
        <w:rPr>
          <w:rFonts w:ascii="Montserrat" w:eastAsia="Times" w:hAnsi="Montserrat" w:cs="Arial"/>
          <w:b/>
          <w:sz w:val="18"/>
          <w:szCs w:val="18"/>
          <w:lang w:eastAsia="es-ES"/>
        </w:rPr>
        <w:t xml:space="preserve"> </w:t>
      </w:r>
    </w:p>
    <w:p w14:paraId="44CDC22E" w14:textId="249F3914" w:rsidR="009C276D" w:rsidRDefault="009C276D" w:rsidP="00D61E10">
      <w:pPr>
        <w:rPr>
          <w:rFonts w:ascii="Montserrat" w:eastAsia="Times" w:hAnsi="Montserrat" w:cs="Arial"/>
          <w:sz w:val="18"/>
          <w:szCs w:val="18"/>
          <w:lang w:eastAsia="es-ES"/>
        </w:rPr>
      </w:pPr>
    </w:p>
    <w:p w14:paraId="0B5D69FE" w14:textId="19B7F1D1" w:rsidR="009C276D" w:rsidRDefault="009C276D" w:rsidP="00B47B12">
      <w:pPr>
        <w:rPr>
          <w:rFonts w:ascii="Montserrat" w:eastAsia="Times" w:hAnsi="Montserrat" w:cs="Arial"/>
          <w:sz w:val="18"/>
          <w:szCs w:val="18"/>
          <w:lang w:eastAsia="es-ES"/>
        </w:rPr>
      </w:pPr>
    </w:p>
    <w:p w14:paraId="54981865" w14:textId="77777777" w:rsidR="009C276D" w:rsidRPr="009C276D" w:rsidRDefault="009C276D" w:rsidP="00B47B12">
      <w:pPr>
        <w:spacing w:after="160"/>
        <w:jc w:val="both"/>
        <w:rPr>
          <w:rFonts w:ascii="Montserrat" w:eastAsia="Calibri" w:hAnsi="Montserrat" w:cs="Arial"/>
          <w:b/>
          <w:sz w:val="20"/>
          <w:szCs w:val="20"/>
          <w:lang w:val="es-MX"/>
        </w:rPr>
      </w:pPr>
      <w:r w:rsidRPr="009C276D">
        <w:rPr>
          <w:rFonts w:ascii="Montserrat" w:eastAsia="Calibri" w:hAnsi="Montserrat" w:cs="Times New Roman"/>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69ECAFE2" w14:textId="77777777" w:rsidR="009C276D" w:rsidRPr="009C276D" w:rsidRDefault="009C276D" w:rsidP="00B47B12">
      <w:pPr>
        <w:jc w:val="both"/>
        <w:rPr>
          <w:rFonts w:ascii="Montserrat" w:eastAsia="Calibri" w:hAnsi="Montserrat" w:cs="Times New Roman"/>
          <w:i/>
          <w:iCs/>
          <w:sz w:val="16"/>
          <w:szCs w:val="16"/>
          <w:lang w:val="it-CH" w:eastAsia="es-419"/>
        </w:rPr>
      </w:pPr>
      <w:r w:rsidRPr="009C276D">
        <w:rPr>
          <w:rFonts w:ascii="Montserrat" w:eastAsia="Calibri" w:hAnsi="Montserrat" w:cs="Times New Roman"/>
          <w:i/>
          <w:iCs/>
          <w:sz w:val="16"/>
          <w:szCs w:val="16"/>
          <w:lang w:val="it-CH" w:eastAsia="es-419"/>
        </w:rPr>
        <w:t> “De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38245F19" w14:textId="77777777" w:rsidR="009C276D" w:rsidRPr="009C276D" w:rsidRDefault="009C276D" w:rsidP="00B47B12">
      <w:pPr>
        <w:jc w:val="both"/>
        <w:rPr>
          <w:rFonts w:ascii="Montserrat" w:eastAsia="Calibri" w:hAnsi="Montserrat" w:cs="Times New Roman"/>
          <w:i/>
          <w:iCs/>
          <w:sz w:val="16"/>
          <w:szCs w:val="16"/>
          <w:lang w:val="it-CH" w:eastAsia="es-419"/>
        </w:rPr>
      </w:pPr>
    </w:p>
    <w:p w14:paraId="66610E6F" w14:textId="77777777" w:rsidR="009C276D" w:rsidRPr="009C276D" w:rsidRDefault="009C276D" w:rsidP="00B47B12">
      <w:pPr>
        <w:jc w:val="both"/>
        <w:rPr>
          <w:rFonts w:ascii="Montserrat" w:eastAsia="Calibri" w:hAnsi="Montserrat" w:cs="Times New Roman"/>
          <w:i/>
          <w:iCs/>
          <w:sz w:val="16"/>
          <w:szCs w:val="16"/>
          <w:lang w:val="it-CH" w:eastAsia="es-419"/>
        </w:rPr>
      </w:pPr>
      <w:r w:rsidRPr="009C276D">
        <w:rPr>
          <w:rFonts w:ascii="Montserrat" w:eastAsia="Calibri" w:hAnsi="Montserrat" w:cs="Times New Roman"/>
          <w:i/>
          <w:iCs/>
          <w:sz w:val="16"/>
          <w:szCs w:val="16"/>
          <w:lang w:val="it-CH" w:eastAsia="es-419"/>
        </w:rPr>
        <w:t>“La información contenida en este documento y sus anexos es de uso exclusivo del personal oficial del SAT a quien se dirige, al constituir información de carácter confidencial , misma que deberá ser utilizada y resguardada bajo su más estricta secrecía, por lo que no se deberá divulgar, transmitir y/o reproducir parcial o totalmente o utilizarla para fines distintos a los establecidos en el requerimiento de información sin autorización de quien tenga derecho, de conformidad con la legislación aplicable.”</w:t>
      </w:r>
    </w:p>
    <w:p w14:paraId="347395B0" w14:textId="77777777" w:rsidR="009C276D" w:rsidRPr="009C276D" w:rsidRDefault="009C276D" w:rsidP="00B47B12">
      <w:pPr>
        <w:jc w:val="both"/>
        <w:rPr>
          <w:rFonts w:ascii="Montserrat" w:eastAsia="Calibri" w:hAnsi="Montserrat" w:cs="Times New Roman"/>
          <w:i/>
          <w:iCs/>
          <w:sz w:val="16"/>
          <w:szCs w:val="16"/>
          <w:lang w:val="it-CH" w:eastAsia="es-419"/>
        </w:rPr>
      </w:pPr>
    </w:p>
    <w:p w14:paraId="6DB43F89" w14:textId="2D4A65F8" w:rsidR="00AB302D" w:rsidRPr="00AB302D" w:rsidRDefault="009C276D" w:rsidP="005C7015">
      <w:pPr>
        <w:spacing w:after="160"/>
        <w:jc w:val="both"/>
        <w:rPr>
          <w:rFonts w:ascii="Montserrat Regular" w:hAnsi="Montserrat Regular"/>
          <w:sz w:val="18"/>
          <w:szCs w:val="18"/>
          <w:lang w:val="es-MX"/>
        </w:rPr>
      </w:pPr>
      <w:r w:rsidRPr="009C276D">
        <w:rPr>
          <w:rFonts w:ascii="Montserrat" w:eastAsia="Calibri" w:hAnsi="Montserrat" w:cs="Times New Roman"/>
          <w:i/>
          <w:sz w:val="16"/>
          <w:szCs w:val="16"/>
          <w:lang w:val="es-MX"/>
        </w:rPr>
        <w:t>L’Jcg</w:t>
      </w:r>
      <w:r>
        <w:rPr>
          <w:rFonts w:ascii="Montserrat" w:eastAsia="Calibri" w:hAnsi="Montserrat" w:cs="Times New Roman"/>
          <w:i/>
          <w:sz w:val="16"/>
          <w:szCs w:val="16"/>
          <w:lang w:val="es-MX"/>
        </w:rPr>
        <w:t>/legl</w:t>
      </w:r>
    </w:p>
    <w:p w14:paraId="3B408AF6" w14:textId="36F6631B" w:rsidR="009C276D" w:rsidRPr="00AB302D" w:rsidRDefault="00AB302D" w:rsidP="00AB302D">
      <w:pPr>
        <w:tabs>
          <w:tab w:val="left" w:pos="3168"/>
        </w:tabs>
        <w:rPr>
          <w:rFonts w:ascii="Montserrat Regular" w:hAnsi="Montserrat Regular"/>
          <w:sz w:val="18"/>
          <w:szCs w:val="18"/>
          <w:lang w:val="es-MX"/>
        </w:rPr>
      </w:pPr>
      <w:r>
        <w:rPr>
          <w:rFonts w:ascii="Montserrat Regular" w:hAnsi="Montserrat Regular"/>
          <w:sz w:val="18"/>
          <w:szCs w:val="18"/>
          <w:lang w:val="es-MX"/>
        </w:rPr>
        <w:tab/>
      </w:r>
    </w:p>
    <w:sectPr w:rsidR="009C276D" w:rsidRPr="00AB302D"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D6DD2" w14:textId="77777777" w:rsidR="0036761E" w:rsidRDefault="0036761E" w:rsidP="00FA660E">
      <w:r>
        <w:separator/>
      </w:r>
    </w:p>
  </w:endnote>
  <w:endnote w:type="continuationSeparator" w:id="0">
    <w:p w14:paraId="652C3C86" w14:textId="77777777" w:rsidR="0036761E" w:rsidRDefault="0036761E"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w:altName w:val="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91DA9E" w14:textId="77777777" w:rsidTr="00C64BBD">
      <w:tc>
        <w:tcPr>
          <w:tcW w:w="10114" w:type="dxa"/>
        </w:tcPr>
        <w:p w14:paraId="759C2214" w14:textId="77777777" w:rsidR="00C64BBD" w:rsidRPr="00AB302D" w:rsidRDefault="00C64BBD" w:rsidP="00C64BBD">
          <w:pPr>
            <w:pStyle w:val="Piedepgina"/>
            <w:jc w:val="both"/>
            <w:rPr>
              <w:rFonts w:ascii="Montserrat SemiBold" w:hAnsi="Montserrat SemiBold"/>
              <w:color w:val="BC9500"/>
              <w:sz w:val="14"/>
              <w:szCs w:val="14"/>
            </w:rPr>
          </w:pPr>
          <w:r w:rsidRPr="00AB302D">
            <w:rPr>
              <w:rFonts w:ascii="Montserrat SemiBold" w:hAnsi="Montserrat SemiBold"/>
              <w:color w:val="BC9500"/>
              <w:sz w:val="14"/>
              <w:szCs w:val="14"/>
            </w:rPr>
            <w:t xml:space="preserve">Calle Núm. 000, Col. Colonia, CP. 00000, Municipio o Alcaldía, Estado. </w:t>
          </w:r>
        </w:p>
        <w:p w14:paraId="01D43D86" w14:textId="77777777" w:rsidR="00C64BBD" w:rsidRPr="00F75C13" w:rsidRDefault="00C64BBD" w:rsidP="00C64BBD">
          <w:pPr>
            <w:pStyle w:val="Piedepgina"/>
            <w:jc w:val="both"/>
            <w:rPr>
              <w:rFonts w:ascii="Montserrat SemiBold" w:hAnsi="Montserrat SemiBold"/>
              <w:color w:val="BC9500"/>
              <w:sz w:val="14"/>
              <w:szCs w:val="14"/>
            </w:rPr>
          </w:pPr>
          <w:r w:rsidRPr="00AB302D">
            <w:rPr>
              <w:rFonts w:ascii="Montserrat SemiBold" w:hAnsi="Montserrat SemiBold"/>
              <w:color w:val="BC9500"/>
              <w:sz w:val="14"/>
              <w:szCs w:val="14"/>
            </w:rPr>
            <w:t>sat.gob.mx / MarcaSAT 55 6272 2728</w:t>
          </w:r>
          <w:r w:rsidRPr="00F75C13">
            <w:rPr>
              <w:rFonts w:ascii="Montserrat SemiBold" w:hAnsi="Montserrat SemiBold"/>
              <w:color w:val="BC9500"/>
              <w:sz w:val="14"/>
              <w:szCs w:val="14"/>
            </w:rPr>
            <w:t xml:space="preserve"> </w:t>
          </w:r>
        </w:p>
        <w:p w14:paraId="4648F2A7"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14:paraId="1B61EDBC" w14:textId="77777777" w:rsidTr="00C64BBD">
      <w:tc>
        <w:tcPr>
          <w:tcW w:w="10114" w:type="dxa"/>
        </w:tcPr>
        <w:p w14:paraId="317CCA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F9BE5A3" w14:textId="77777777" w:rsidTr="00551D9B">
      <w:tc>
        <w:tcPr>
          <w:tcW w:w="10114" w:type="dxa"/>
        </w:tcPr>
        <w:sdt>
          <w:sdtPr>
            <w:rPr>
              <w:rFonts w:ascii="Arial" w:eastAsia="Times New Roman" w:hAnsi="Arial" w:cs="Times New Roman"/>
              <w:szCs w:val="20"/>
              <w:lang w:eastAsia="es-ES"/>
            </w:rPr>
            <w:id w:val="1628036851"/>
            <w:docPartObj>
              <w:docPartGallery w:val="Page Numbers (Bottom of Page)"/>
              <w:docPartUnique/>
            </w:docPartObj>
          </w:sdtPr>
          <w:sdtEndPr>
            <w:rPr>
              <w:rFonts w:asciiTheme="minorHAnsi" w:eastAsiaTheme="minorHAnsi" w:hAnsiTheme="minorHAnsi" w:cstheme="minorBidi"/>
              <w:szCs w:val="24"/>
              <w:lang w:eastAsia="en-US"/>
            </w:rPr>
          </w:sdtEndPr>
          <w:sdtContent>
            <w:p w14:paraId="7B275126" w14:textId="77777777" w:rsidR="004827AB" w:rsidRDefault="004827AB" w:rsidP="004827AB">
              <w:pPr>
                <w:pStyle w:val="Piedepgina"/>
                <w:tabs>
                  <w:tab w:val="clear" w:pos="8838"/>
                </w:tabs>
                <w:rPr>
                  <w:rFonts w:ascii="Montserrat" w:hAnsi="Montserrat" w:cs="Arial"/>
                  <w:b/>
                  <w:color w:val="996600"/>
                  <w:sz w:val="12"/>
                  <w:szCs w:val="12"/>
                </w:rPr>
              </w:pPr>
              <w:r w:rsidRPr="004827AB">
                <w:rPr>
                  <w:rFonts w:ascii="Montserrat" w:hAnsi="Montserrat" w:cs="Arial"/>
                  <w:b/>
                  <w:color w:val="996600"/>
                  <w:sz w:val="12"/>
                  <w:szCs w:val="12"/>
                </w:rPr>
                <w:t xml:space="preserve">Calle Álamo No. 52, tercer piso, Col. San Juan, C. P. 63130, Tepic, Nayarit. </w:t>
              </w:r>
            </w:p>
            <w:p w14:paraId="66F908B4" w14:textId="19DAD4ED" w:rsidR="004827AB" w:rsidRPr="004827AB" w:rsidRDefault="004827AB" w:rsidP="004827AB">
              <w:pPr>
                <w:pStyle w:val="Piedepgina"/>
                <w:tabs>
                  <w:tab w:val="clear" w:pos="8838"/>
                </w:tabs>
                <w:rPr>
                  <w:rFonts w:ascii="Montserrat SemiBold" w:hAnsi="Montserrat SemiBold"/>
                  <w:color w:val="C39852"/>
                  <w:sz w:val="15"/>
                </w:rPr>
              </w:pPr>
              <w:r w:rsidRPr="004827AB">
                <w:rPr>
                  <w:rFonts w:ascii="Montserrat" w:hAnsi="Montserrat" w:cs="Arial"/>
                  <w:b/>
                  <w:color w:val="996600"/>
                  <w:sz w:val="12"/>
                  <w:szCs w:val="12"/>
                </w:rPr>
                <w:t xml:space="preserve">Tel: (311)2-11-84-90, sat.gob.mx  MarcaSAT 01 (55) 627 22 728.                                                                            </w:t>
              </w:r>
            </w:p>
          </w:sdtContent>
        </w:sdt>
        <w:p w14:paraId="6CD3421B" w14:textId="6B39828D" w:rsidR="00D61E10" w:rsidRDefault="004827AB" w:rsidP="004827AB">
          <w:pPr>
            <w:pStyle w:val="Piedepgina"/>
            <w:jc w:val="both"/>
            <w:rPr>
              <w:rFonts w:ascii="Montserrat SemiBold" w:hAnsi="Montserrat SemiBold"/>
              <w:color w:val="BC9500"/>
              <w:sz w:val="14"/>
              <w:szCs w:val="14"/>
            </w:rPr>
          </w:pPr>
          <w:r w:rsidRPr="004827AB">
            <w:rPr>
              <w:rFonts w:ascii="Montserrat SemiBold" w:hAnsi="Montserrat SemiBold"/>
              <w:color w:val="BC9500"/>
              <w:sz w:val="14"/>
              <w:szCs w:val="14"/>
            </w:rPr>
            <w:t xml:space="preserve"> </w:t>
          </w:r>
          <w:r w:rsidR="00D61E10">
            <w:rPr>
              <w:rFonts w:ascii="Montserrat SemiBold" w:hAnsi="Montserrat SemiBold"/>
              <w:noProof/>
              <w:color w:val="BC9500"/>
              <w:sz w:val="14"/>
              <w:szCs w:val="14"/>
              <w:lang w:val="es-MX" w:eastAsia="es-MX"/>
            </w:rPr>
            <w:drawing>
              <wp:anchor distT="0" distB="0" distL="114300" distR="114300" simplePos="0" relativeHeight="251656704"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14:paraId="2C32AB69" w14:textId="77777777" w:rsidTr="00551D9B">
      <w:tc>
        <w:tcPr>
          <w:tcW w:w="10114" w:type="dxa"/>
        </w:tcPr>
        <w:p w14:paraId="1AC5AAB5"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D2B0E" w14:textId="77777777" w:rsidR="0036761E" w:rsidRDefault="0036761E" w:rsidP="00FA660E">
      <w:r>
        <w:separator/>
      </w:r>
    </w:p>
  </w:footnote>
  <w:footnote w:type="continuationSeparator" w:id="0">
    <w:p w14:paraId="16658C9A" w14:textId="77777777" w:rsidR="0036761E" w:rsidRDefault="0036761E"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0CA40726" w14:textId="77777777" w:rsidTr="00551D9B">
      <w:trPr>
        <w:jc w:val="center"/>
      </w:trPr>
      <w:tc>
        <w:tcPr>
          <w:tcW w:w="5920" w:type="dxa"/>
        </w:tcPr>
        <w:p w14:paraId="49D84A2E" w14:textId="77777777"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09A29AEF"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2F0824D3" w14:textId="77777777" w:rsidR="004827AB" w:rsidRPr="00963BC7" w:rsidRDefault="004827AB" w:rsidP="004827AB">
          <w:pPr>
            <w:pStyle w:val="Encabezado"/>
            <w:tabs>
              <w:tab w:val="clear" w:pos="4419"/>
            </w:tabs>
            <w:rPr>
              <w:rFonts w:ascii="Montserrat" w:hAnsi="Montserrat"/>
              <w:sz w:val="14"/>
              <w:szCs w:val="14"/>
            </w:rPr>
          </w:pPr>
          <w:r>
            <w:rPr>
              <w:rFonts w:ascii="Montserrat" w:hAnsi="Montserrat"/>
              <w:sz w:val="14"/>
              <w:szCs w:val="14"/>
            </w:rPr>
            <w:t>Administración Desconcentrada Jurídica Nayarit “1”</w:t>
          </w:r>
          <w:r>
            <w:rPr>
              <w:rFonts w:ascii="Montserrat" w:hAnsi="Montserrat"/>
              <w:sz w:val="14"/>
              <w:szCs w:val="14"/>
            </w:rPr>
            <w:br/>
          </w:r>
          <w:r>
            <w:rPr>
              <w:rFonts w:ascii="Montserrat" w:hAnsi="Montserrat"/>
              <w:sz w:val="12"/>
              <w:szCs w:val="12"/>
            </w:rPr>
            <w:t xml:space="preserve">Subadministración Desconcentrada Jurídica </w:t>
          </w:r>
        </w:p>
        <w:p w14:paraId="329EAEC8" w14:textId="77777777" w:rsidR="00D61E10" w:rsidRDefault="00D61E10" w:rsidP="00D61E10">
          <w:pPr>
            <w:pStyle w:val="Encabezado"/>
          </w:pPr>
        </w:p>
      </w:tc>
    </w:tr>
  </w:tbl>
  <w:p w14:paraId="0BB30424" w14:textId="77777777" w:rsidR="00D61E10" w:rsidRPr="00D61E10" w:rsidRDefault="00D61E10">
    <w:pPr>
      <w:pStyle w:val="Encabezado"/>
      <w:jc w:val="center"/>
      <w:rPr>
        <w:rFonts w:ascii="Montserrat Regular" w:hAnsi="Montserrat Regular"/>
        <w:sz w:val="18"/>
      </w:rPr>
    </w:pPr>
  </w:p>
  <w:p w14:paraId="56D34106" w14:textId="77777777" w:rsidR="00C42A31" w:rsidRPr="004827AB" w:rsidRDefault="00C42A31" w:rsidP="00C42A31">
    <w:pPr>
      <w:rPr>
        <w:rFonts w:ascii="Montserrat Bold" w:hAnsi="Montserrat Bold"/>
        <w:sz w:val="18"/>
        <w:szCs w:val="18"/>
        <w:lang w:val="es-MX"/>
      </w:rPr>
    </w:pPr>
    <w:r w:rsidRPr="004827AB">
      <w:rPr>
        <w:rFonts w:ascii="Montserrat Bold" w:hAnsi="Montserrat Bold"/>
        <w:sz w:val="18"/>
        <w:szCs w:val="18"/>
        <w:lang w:val="es-MX"/>
      </w:rPr>
      <w:t>600-40-00-00-00-2022-</w:t>
    </w:r>
    <w:r>
      <w:rPr>
        <w:rFonts w:ascii="Montserrat Bold" w:hAnsi="Montserrat Bold"/>
        <w:sz w:val="18"/>
        <w:szCs w:val="18"/>
        <w:lang w:val="es-MX"/>
      </w:rPr>
      <w:t>2247</w:t>
    </w:r>
  </w:p>
  <w:p w14:paraId="01727A05" w14:textId="35B988C1" w:rsidR="00C42A31" w:rsidRDefault="00C42A31" w:rsidP="00C42A31">
    <w:pPr>
      <w:rPr>
        <w:rFonts w:ascii="Montserrat Regular" w:hAnsi="Montserrat Regular"/>
        <w:sz w:val="18"/>
        <w:szCs w:val="18"/>
        <w:lang w:val="es-MX"/>
      </w:rPr>
    </w:pPr>
    <w:r>
      <w:rPr>
        <w:rFonts w:ascii="Montserrat Regular" w:hAnsi="Montserrat Regular"/>
        <w:sz w:val="18"/>
        <w:szCs w:val="18"/>
        <w:lang w:val="es-MX"/>
      </w:rPr>
      <w:t>Folio único:</w:t>
    </w:r>
    <w:r w:rsidR="00414FEF">
      <w:rPr>
        <w:rFonts w:ascii="Montserrat Regular" w:hAnsi="Montserrat Regular"/>
        <w:sz w:val="18"/>
        <w:szCs w:val="18"/>
        <w:lang w:val="es-MX"/>
      </w:rPr>
      <w:t xml:space="preserve"> </w:t>
    </w:r>
    <w:r w:rsidR="00C20EEC">
      <w:rPr>
        <w:rFonts w:ascii="Montserrat Regular" w:hAnsi="Montserrat Regular"/>
        <w:sz w:val="18"/>
        <w:szCs w:val="18"/>
        <w:lang w:val="es-MX"/>
      </w:rPr>
      <w:t xml:space="preserve">4475842 </w:t>
    </w:r>
    <w:r w:rsidR="00414FEF">
      <w:rPr>
        <w:rFonts w:ascii="Montserrat Regular" w:hAnsi="Montserrat Regular"/>
        <w:sz w:val="18"/>
        <w:szCs w:val="18"/>
        <w:lang w:val="es-MX"/>
      </w:rPr>
      <w:t xml:space="preserve"> </w:t>
    </w:r>
  </w:p>
  <w:p w14:paraId="1FBFC871" w14:textId="77777777" w:rsidR="00C42A31" w:rsidRDefault="00C42A31" w:rsidP="00C42A31">
    <w:pPr>
      <w:rPr>
        <w:rFonts w:ascii="Montserrat Regular" w:hAnsi="Montserrat Regular"/>
        <w:sz w:val="18"/>
        <w:szCs w:val="18"/>
        <w:lang w:val="es-MX"/>
      </w:rPr>
    </w:pPr>
    <w:r>
      <w:rPr>
        <w:rFonts w:ascii="Montserrat Regular" w:hAnsi="Montserrat Regular"/>
        <w:sz w:val="18"/>
        <w:szCs w:val="18"/>
        <w:lang w:val="es-MX"/>
      </w:rPr>
      <w:t>RFC: SAT970701NN3</w:t>
    </w:r>
  </w:p>
  <w:p w14:paraId="1B795A7D" w14:textId="77777777" w:rsidR="00C42A31" w:rsidRPr="004827AB" w:rsidRDefault="00C42A31" w:rsidP="00C42A31">
    <w:pPr>
      <w:rPr>
        <w:rFonts w:ascii="Montserrat Regular" w:hAnsi="Montserrat Regular"/>
        <w:sz w:val="18"/>
        <w:szCs w:val="18"/>
        <w:lang w:val="es-MX"/>
      </w:rPr>
    </w:pPr>
    <w:r w:rsidRPr="004827AB">
      <w:rPr>
        <w:rFonts w:ascii="Montserrat Regular" w:hAnsi="Montserrat Regular"/>
        <w:sz w:val="18"/>
        <w:szCs w:val="18"/>
        <w:lang w:val="es-MX"/>
      </w:rPr>
      <w:t>Exp. 12C-7-2022-01-ADJNAYARIT 1-PORTAL DE TRANSPARENCIA</w:t>
    </w:r>
  </w:p>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CA1B44C" w14:textId="77777777" w:rsidTr="0076217D">
      <w:trPr>
        <w:jc w:val="center"/>
      </w:trPr>
      <w:tc>
        <w:tcPr>
          <w:tcW w:w="7491" w:type="dxa"/>
        </w:tcPr>
        <w:p w14:paraId="072C5E87" w14:textId="77777777" w:rsidR="00D61E10" w:rsidRDefault="00D61E10" w:rsidP="00D61E10">
          <w:pPr>
            <w:pStyle w:val="Encabezado"/>
          </w:pPr>
          <w:r>
            <w:rPr>
              <w:noProof/>
              <w:lang w:val="es-MX" w:eastAsia="es-MX"/>
            </w:rPr>
            <w:drawing>
              <wp:inline distT="0" distB="0" distL="0" distR="0" wp14:anchorId="1C734ABA" wp14:editId="0400B375">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19625" cy="513080"/>
                        </a:xfrm>
                        <a:prstGeom prst="rect">
                          <a:avLst/>
                        </a:prstGeom>
                      </pic:spPr>
                    </pic:pic>
                  </a:graphicData>
                </a:graphic>
              </wp:inline>
            </w:drawing>
          </w:r>
        </w:p>
      </w:tc>
      <w:tc>
        <w:tcPr>
          <w:tcW w:w="2999" w:type="dxa"/>
        </w:tcPr>
        <w:p w14:paraId="4C330C6D" w14:textId="77777777"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16D3050C" w14:textId="446FF1E1" w:rsidR="004827AB" w:rsidRPr="00963BC7" w:rsidRDefault="004827AB" w:rsidP="004827AB">
          <w:pPr>
            <w:pStyle w:val="Encabezado"/>
            <w:tabs>
              <w:tab w:val="clear" w:pos="4419"/>
            </w:tabs>
            <w:rPr>
              <w:rFonts w:ascii="Montserrat" w:hAnsi="Montserrat"/>
              <w:sz w:val="14"/>
              <w:szCs w:val="14"/>
            </w:rPr>
          </w:pPr>
          <w:r>
            <w:rPr>
              <w:rFonts w:ascii="Montserrat" w:hAnsi="Montserrat"/>
              <w:sz w:val="14"/>
              <w:szCs w:val="14"/>
            </w:rPr>
            <w:t>Administración Desconcentrada Jurídica Nayarit “1”</w:t>
          </w:r>
          <w:r>
            <w:rPr>
              <w:rFonts w:ascii="Montserrat" w:hAnsi="Montserrat"/>
              <w:sz w:val="14"/>
              <w:szCs w:val="14"/>
            </w:rPr>
            <w:br/>
          </w:r>
          <w:r>
            <w:rPr>
              <w:rFonts w:ascii="Montserrat" w:hAnsi="Montserrat"/>
              <w:sz w:val="12"/>
              <w:szCs w:val="12"/>
            </w:rPr>
            <w:t xml:space="preserve">Subadministración Desconcentrada Jurídica </w:t>
          </w:r>
        </w:p>
        <w:p w14:paraId="429C2E1C" w14:textId="77777777" w:rsidR="00D61E10" w:rsidRDefault="00D61E10" w:rsidP="004827AB">
          <w:pPr>
            <w:pStyle w:val="Encabezado"/>
            <w:jc w:val="right"/>
          </w:pPr>
        </w:p>
      </w:tc>
    </w:tr>
  </w:tbl>
  <w:p w14:paraId="14175B45" w14:textId="5386C7FA" w:rsidR="0076217D" w:rsidRPr="004827AB" w:rsidRDefault="0076217D" w:rsidP="0076217D">
    <w:pPr>
      <w:rPr>
        <w:rFonts w:ascii="Montserrat Bold" w:hAnsi="Montserrat Bold"/>
        <w:sz w:val="18"/>
        <w:szCs w:val="18"/>
        <w:lang w:val="es-MX"/>
      </w:rPr>
    </w:pPr>
    <w:r w:rsidRPr="004827AB">
      <w:rPr>
        <w:rFonts w:ascii="Montserrat Bold" w:hAnsi="Montserrat Bold"/>
        <w:sz w:val="18"/>
        <w:szCs w:val="18"/>
        <w:lang w:val="es-MX"/>
      </w:rPr>
      <w:t>600-40-00-00-00-2022-</w:t>
    </w:r>
    <w:r w:rsidR="00414FEF">
      <w:rPr>
        <w:rFonts w:ascii="Montserrat Bold" w:hAnsi="Montserrat Bold"/>
        <w:sz w:val="18"/>
        <w:szCs w:val="18"/>
        <w:lang w:val="es-MX"/>
      </w:rPr>
      <w:t xml:space="preserve">2247 </w:t>
    </w:r>
  </w:p>
  <w:p w14:paraId="5F1533C4" w14:textId="34C9F1A9" w:rsidR="0076217D" w:rsidRDefault="0076217D" w:rsidP="0076217D">
    <w:pPr>
      <w:rPr>
        <w:rFonts w:ascii="Montserrat Regular" w:hAnsi="Montserrat Regular"/>
        <w:sz w:val="18"/>
        <w:szCs w:val="18"/>
        <w:lang w:val="es-MX"/>
      </w:rPr>
    </w:pPr>
    <w:r>
      <w:rPr>
        <w:rFonts w:ascii="Montserrat Regular" w:hAnsi="Montserrat Regular"/>
        <w:sz w:val="18"/>
        <w:szCs w:val="18"/>
        <w:lang w:val="es-MX"/>
      </w:rPr>
      <w:t>Folio único:</w:t>
    </w:r>
    <w:r w:rsidR="00414FEF">
      <w:rPr>
        <w:rFonts w:ascii="Montserrat Regular" w:hAnsi="Montserrat Regular"/>
        <w:sz w:val="18"/>
        <w:szCs w:val="18"/>
        <w:lang w:val="es-MX"/>
      </w:rPr>
      <w:t xml:space="preserve"> </w:t>
    </w:r>
    <w:r w:rsidR="00C20EEC">
      <w:rPr>
        <w:rFonts w:ascii="Montserrat Regular" w:hAnsi="Montserrat Regular"/>
        <w:sz w:val="18"/>
        <w:szCs w:val="18"/>
        <w:lang w:val="es-MX"/>
      </w:rPr>
      <w:t xml:space="preserve">4475842 </w:t>
    </w:r>
    <w:r w:rsidR="00414FEF">
      <w:rPr>
        <w:rFonts w:ascii="Montserrat Regular" w:hAnsi="Montserrat Regular"/>
        <w:sz w:val="18"/>
        <w:szCs w:val="18"/>
        <w:lang w:val="es-MX"/>
      </w:rPr>
      <w:t xml:space="preserve"> </w:t>
    </w:r>
  </w:p>
  <w:p w14:paraId="4B6FCDE7" w14:textId="4324DB28" w:rsidR="0076217D" w:rsidRDefault="0076217D" w:rsidP="0076217D">
    <w:pPr>
      <w:rPr>
        <w:rFonts w:ascii="Montserrat Regular" w:hAnsi="Montserrat Regular"/>
        <w:sz w:val="18"/>
        <w:szCs w:val="18"/>
        <w:lang w:val="es-MX"/>
      </w:rPr>
    </w:pPr>
    <w:r>
      <w:rPr>
        <w:rFonts w:ascii="Montserrat Regular" w:hAnsi="Montserrat Regular"/>
        <w:sz w:val="18"/>
        <w:szCs w:val="18"/>
        <w:lang w:val="es-MX"/>
      </w:rPr>
      <w:t xml:space="preserve">RFC: </w:t>
    </w:r>
    <w:r w:rsidR="00414FEF">
      <w:rPr>
        <w:rFonts w:ascii="Montserrat Regular" w:hAnsi="Montserrat Regular"/>
        <w:sz w:val="18"/>
        <w:szCs w:val="18"/>
        <w:lang w:val="es-MX"/>
      </w:rPr>
      <w:t xml:space="preserve">SAT970701NN3 </w:t>
    </w:r>
  </w:p>
  <w:p w14:paraId="1B3AFFBF" w14:textId="77777777" w:rsidR="0076217D" w:rsidRPr="004827AB" w:rsidRDefault="0076217D" w:rsidP="0076217D">
    <w:pPr>
      <w:rPr>
        <w:rFonts w:ascii="Montserrat Regular" w:hAnsi="Montserrat Regular"/>
        <w:sz w:val="18"/>
        <w:szCs w:val="18"/>
        <w:lang w:val="es-MX"/>
      </w:rPr>
    </w:pPr>
    <w:r w:rsidRPr="004827AB">
      <w:rPr>
        <w:rFonts w:ascii="Montserrat Regular" w:hAnsi="Montserrat Regular"/>
        <w:sz w:val="18"/>
        <w:szCs w:val="18"/>
        <w:lang w:val="es-MX"/>
      </w:rPr>
      <w:t>Exp. 12C-7-2022-01-ADJNAYARIT 1-PORTAL DE TRANSPARENCIA</w:t>
    </w:r>
  </w:p>
  <w:p w14:paraId="628EB66D" w14:textId="77777777"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cumentProtection w:edit="readOnly" w:enforcement="1" w:cryptProviderType="rsaAES" w:cryptAlgorithmClass="hash" w:cryptAlgorithmType="typeAny" w:cryptAlgorithmSid="14" w:cryptSpinCount="100000" w:hash="Ux8+3Bdnp2ufxNomhmNlbRswXMh8HJSEosqZw5a5HmT6mg4AcsdLsIRcYlW50X4H7xH4YyPW2u7OKt4fPIeZXA==" w:salt="NChEDTcklX9JcWCRE62M2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Nayarit &quot;1&quot;"/>
    <w:docVar w:name="etiquetaFirmaDigital" w:val="Firma Electrónica:_x000a_A6bNmWCzV5vJVvKfzzqL+X/gT1Ze9zOjNDGExZkGHdWwr8fN4s18vS34BQ7xZ0J0bX0MXQYke5OASgxL4QDwT7xGIRwgUmNyUIsFvYujBxuknnW62tbVg1DMw5wDgbtDndfgBQ6cD8oIsPbp5hCwc7RkiXmhM3yIUaKNIKw3nBnNKt38hr2SAMI6jGHfpYuI4VARcRKIxMOrTk1ct3fxD22Lz7r1gtaeDGddZGCV9nlB7PmN9bAR/vkvzyqcRgtXeuyYb/q+own/DvrBfOk2ZySNeM4SRPomejR79P5TTbxxdKUexODeX7g7XZkcC2BLK3kDWomdAeDoEZ+cIrAG7g=="/>
    <w:docVar w:name="etiquetaFolioUnico" w:val="4475842"/>
    <w:docVar w:name="etiquetaNombreFuncionario" w:val="María de la Luz López Ruano"/>
    <w:docVar w:name="etiquetaSelloDigital" w:val="Cadena original: _x000a_||SAT970701NN3|Comité de Transparencia del Servicio de |2247|23 de septiembre de 2022|9/23/2022 4:54:56 PM|00001088888800000031||_x000a__x000a_Sello digital: _x000a_GIvTLUNbpVzvFlJ8s526FYPMzNr/lxXSd3ZJLg8/ya8SbuIbDHPv1yQNVXze5qIKdM4+iHJCMRaXIwgE88Sqm/PjAVfazNODqMuFdC9AYyU+4cu2dBApdc6ZcppYllJGMtHaEogXw8tVs+ndNrXM4FUbZNCzFRiMTWUuWQLkm0w="/>
    <w:docVar w:name="fechaO" w:val="23 de septiembre de 2022"/>
    <w:docVar w:name="formatoFecha" w:val="dd 'de' MMMM 'de' yyyy"/>
    <w:docVar w:name="horarioVerano" w:val="4335e211f5f8af5895c45ac3fe254bec|3decbb208852c89fa95e80b1651a6861"/>
    <w:docVar w:name="leyenda" w:val=". "/>
    <w:docVar w:name="nombre" w:val="Comité de Transparencia del Servicio de "/>
    <w:docVar w:name="nombreArchivoCreado" w:val="D:\ROZE74A4\RR, CONSULTAS  Y CONTENCIOSO\FIRMA ELECT\2022\Oficio de confiabilidad _3_2022-sep.docx"/>
    <w:docVar w:name="oficio" w:val="2247"/>
    <w:docVar w:name="QR" w:val="QR"/>
    <w:docVar w:name="rfc" w:val="SAT970701NN3"/>
  </w:docVars>
  <w:rsids>
    <w:rsidRoot w:val="00FA660E"/>
    <w:rsid w:val="00036507"/>
    <w:rsid w:val="00052B10"/>
    <w:rsid w:val="00054B34"/>
    <w:rsid w:val="000A2EA0"/>
    <w:rsid w:val="000A7AFF"/>
    <w:rsid w:val="000F77CE"/>
    <w:rsid w:val="00147797"/>
    <w:rsid w:val="001743E7"/>
    <w:rsid w:val="002054F2"/>
    <w:rsid w:val="0023246E"/>
    <w:rsid w:val="002477EF"/>
    <w:rsid w:val="00247A08"/>
    <w:rsid w:val="00260577"/>
    <w:rsid w:val="002A4A13"/>
    <w:rsid w:val="002A73A1"/>
    <w:rsid w:val="002B6211"/>
    <w:rsid w:val="002B7833"/>
    <w:rsid w:val="002D7153"/>
    <w:rsid w:val="002F48B8"/>
    <w:rsid w:val="002F7DD8"/>
    <w:rsid w:val="0036133B"/>
    <w:rsid w:val="0036343F"/>
    <w:rsid w:val="00365C3B"/>
    <w:rsid w:val="0036761E"/>
    <w:rsid w:val="0039508E"/>
    <w:rsid w:val="003B76A5"/>
    <w:rsid w:val="003D0131"/>
    <w:rsid w:val="00401842"/>
    <w:rsid w:val="00414FEF"/>
    <w:rsid w:val="00453032"/>
    <w:rsid w:val="004827AB"/>
    <w:rsid w:val="00487859"/>
    <w:rsid w:val="004D132A"/>
    <w:rsid w:val="004F3AE8"/>
    <w:rsid w:val="004F55D4"/>
    <w:rsid w:val="00505465"/>
    <w:rsid w:val="00536A89"/>
    <w:rsid w:val="00542B0F"/>
    <w:rsid w:val="00557CD1"/>
    <w:rsid w:val="00560C8B"/>
    <w:rsid w:val="005925B0"/>
    <w:rsid w:val="005C7015"/>
    <w:rsid w:val="005F6702"/>
    <w:rsid w:val="00614793"/>
    <w:rsid w:val="00627C3C"/>
    <w:rsid w:val="006431FA"/>
    <w:rsid w:val="006610B2"/>
    <w:rsid w:val="00661CA6"/>
    <w:rsid w:val="00664A4A"/>
    <w:rsid w:val="006748BA"/>
    <w:rsid w:val="0069190D"/>
    <w:rsid w:val="006A19DF"/>
    <w:rsid w:val="006B1E9F"/>
    <w:rsid w:val="006E5E0D"/>
    <w:rsid w:val="007267A7"/>
    <w:rsid w:val="00731634"/>
    <w:rsid w:val="007338A4"/>
    <w:rsid w:val="00734CD7"/>
    <w:rsid w:val="0076217D"/>
    <w:rsid w:val="007661AC"/>
    <w:rsid w:val="007837BB"/>
    <w:rsid w:val="00792A9A"/>
    <w:rsid w:val="007A6B28"/>
    <w:rsid w:val="007B0452"/>
    <w:rsid w:val="00844DBD"/>
    <w:rsid w:val="0086073D"/>
    <w:rsid w:val="00885202"/>
    <w:rsid w:val="008D7A35"/>
    <w:rsid w:val="0090230A"/>
    <w:rsid w:val="00956714"/>
    <w:rsid w:val="00971E98"/>
    <w:rsid w:val="0097771C"/>
    <w:rsid w:val="00996542"/>
    <w:rsid w:val="009A5420"/>
    <w:rsid w:val="009B1564"/>
    <w:rsid w:val="009B1DD2"/>
    <w:rsid w:val="009C276D"/>
    <w:rsid w:val="009E2E20"/>
    <w:rsid w:val="00A170DB"/>
    <w:rsid w:val="00A34F00"/>
    <w:rsid w:val="00A758A3"/>
    <w:rsid w:val="00AB302D"/>
    <w:rsid w:val="00AB7D69"/>
    <w:rsid w:val="00B04EA0"/>
    <w:rsid w:val="00B05DB8"/>
    <w:rsid w:val="00B06375"/>
    <w:rsid w:val="00B16FEB"/>
    <w:rsid w:val="00B1734C"/>
    <w:rsid w:val="00B25C72"/>
    <w:rsid w:val="00B47B12"/>
    <w:rsid w:val="00BA2348"/>
    <w:rsid w:val="00BF59BA"/>
    <w:rsid w:val="00C14ED7"/>
    <w:rsid w:val="00C20EEC"/>
    <w:rsid w:val="00C35CCB"/>
    <w:rsid w:val="00C42A31"/>
    <w:rsid w:val="00C64BBD"/>
    <w:rsid w:val="00C74D6D"/>
    <w:rsid w:val="00C8593E"/>
    <w:rsid w:val="00D27765"/>
    <w:rsid w:val="00D40DB7"/>
    <w:rsid w:val="00D413C0"/>
    <w:rsid w:val="00D45F96"/>
    <w:rsid w:val="00D61E10"/>
    <w:rsid w:val="00D762B3"/>
    <w:rsid w:val="00DE11DD"/>
    <w:rsid w:val="00DF4E53"/>
    <w:rsid w:val="00E21F1F"/>
    <w:rsid w:val="00E303C1"/>
    <w:rsid w:val="00E60992"/>
    <w:rsid w:val="00E71D35"/>
    <w:rsid w:val="00E81318"/>
    <w:rsid w:val="00EA221C"/>
    <w:rsid w:val="00EA24DB"/>
    <w:rsid w:val="00EA2CAA"/>
    <w:rsid w:val="00EA33D5"/>
    <w:rsid w:val="00EB25C7"/>
    <w:rsid w:val="00ED357E"/>
    <w:rsid w:val="00ED5C40"/>
    <w:rsid w:val="00EE338D"/>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Car Car Car Car Car Car Car Car,Car + Arial,11 pt,Encabezado1,Normal + (Latina) Arial,Justificado,encabezado"/>
    <w:basedOn w:val="Normal"/>
    <w:link w:val="EncabezadoCar"/>
    <w:uiPriority w:val="99"/>
    <w:unhideWhenUsed/>
    <w:rsid w:val="00FA660E"/>
    <w:pPr>
      <w:tabs>
        <w:tab w:val="center" w:pos="4419"/>
        <w:tab w:val="right" w:pos="8838"/>
      </w:tabs>
    </w:pPr>
  </w:style>
  <w:style w:type="character" w:customStyle="1" w:styleId="EncabezadoCar">
    <w:name w:val="Encabezado Car"/>
    <w:aliases w:val="Car Car Car Car Car Car Car Car Car,Car + Arial Car,11 pt Car,Encabezado1 Car,Normal + (Latina) Arial Car,Justificado Car,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835</Words>
  <Characters>4596</Characters>
  <Application>Microsoft Office Word</Application>
  <DocSecurity>8</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de la Luz Lopez Ruano</cp:lastModifiedBy>
  <cp:revision>15</cp:revision>
  <cp:lastPrinted>2022-09-23T21:54:00Z</cp:lastPrinted>
  <dcterms:created xsi:type="dcterms:W3CDTF">2022-09-23T21:51:00Z</dcterms:created>
  <dcterms:modified xsi:type="dcterms:W3CDTF">2022-09-23T21:55:00Z</dcterms:modified>
</cp:coreProperties>
</file>